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4E" w:rsidRDefault="00FE455F">
      <w:r>
        <w:rPr>
          <w:noProof/>
        </w:rPr>
        <w:drawing>
          <wp:inline distT="0" distB="0" distL="0" distR="0" wp14:anchorId="3D9F49B9" wp14:editId="26006885">
            <wp:extent cx="3680779" cy="315495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315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55F" w:rsidRDefault="00FE455F">
      <w:r>
        <w:t>This is what they want. Neither one should be able to see the door but can see the target.</w:t>
      </w:r>
    </w:p>
    <w:p w:rsidR="00BD43C6" w:rsidRDefault="00BD43C6"/>
    <w:p w:rsidR="00BD43C6" w:rsidRDefault="00BD43C6">
      <w:r>
        <w:rPr>
          <w:noProof/>
        </w:rPr>
        <w:drawing>
          <wp:inline distT="0" distB="0" distL="0" distR="0" wp14:anchorId="3A24F28D" wp14:editId="7D66A7B4">
            <wp:extent cx="3436918" cy="22328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6918" cy="223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3C6" w:rsidRDefault="00BD43C6">
      <w:r>
        <w:t>In this example above one person can see the target and the door.</w:t>
      </w:r>
    </w:p>
    <w:p w:rsidR="00BD43C6" w:rsidRDefault="00BD43C6"/>
    <w:p w:rsidR="003C4872" w:rsidRDefault="003C4872">
      <w:r>
        <w:rPr>
          <w:noProof/>
        </w:rPr>
        <w:lastRenderedPageBreak/>
        <w:drawing>
          <wp:inline distT="0" distB="0" distL="0" distR="0" wp14:anchorId="11107194" wp14:editId="7DF34161">
            <wp:extent cx="3817951" cy="30330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7951" cy="303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3C6" w:rsidRDefault="003C4872">
      <w:r>
        <w:t>Make the red boxes to appear inside of the boxes they are sitting on.</w:t>
      </w:r>
    </w:p>
    <w:p w:rsidR="003C4872" w:rsidRDefault="003C4872"/>
    <w:p w:rsidR="003C4872" w:rsidRDefault="003C4872"/>
    <w:p w:rsidR="003C4872" w:rsidRDefault="003C4872">
      <w:r>
        <w:rPr>
          <w:noProof/>
        </w:rPr>
        <w:drawing>
          <wp:inline distT="0" distB="0" distL="0" distR="0">
            <wp:extent cx="5219700" cy="3619500"/>
            <wp:effectExtent l="0" t="0" r="0" b="0"/>
            <wp:docPr id="6" name="Picture 6" descr="C:\Users\p005121c\AppData\Local\Temp\SNAGHTML168c4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05121c\AppData\Local\Temp\SNAGHTML168c49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72" w:rsidRDefault="003C4872">
      <w:r>
        <w:t>Same here with the red boxes. The door and people placement are very important in all of these pictures.</w:t>
      </w:r>
      <w:bookmarkStart w:id="0" w:name="_GoBack"/>
      <w:bookmarkEnd w:id="0"/>
    </w:p>
    <w:p w:rsidR="003C4872" w:rsidRDefault="003C4872"/>
    <w:p w:rsidR="00FE455F" w:rsidRDefault="00FE455F"/>
    <w:p w:rsidR="00FE455F" w:rsidRDefault="00FE455F"/>
    <w:sectPr w:rsidR="00FE4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F"/>
    <w:rsid w:val="003C4872"/>
    <w:rsid w:val="0067744E"/>
    <w:rsid w:val="00BD43C6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DAC5D-4397-49C2-BBE9-2741AC5F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Lynne</dc:creator>
  <cp:keywords/>
  <dc:description/>
  <cp:lastModifiedBy>Thomas, Lynne</cp:lastModifiedBy>
  <cp:revision>1</cp:revision>
  <dcterms:created xsi:type="dcterms:W3CDTF">2016-04-27T20:02:00Z</dcterms:created>
  <dcterms:modified xsi:type="dcterms:W3CDTF">2016-04-27T20:49:00Z</dcterms:modified>
</cp:coreProperties>
</file>